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4A" w:rsidRPr="008B354A" w:rsidRDefault="008B354A" w:rsidP="008B354A">
      <w:pPr>
        <w:spacing w:after="240" w:line="240" w:lineRule="auto"/>
        <w:rPr>
          <w:rFonts w:eastAsia="Times New Roman" w:cs="Arial"/>
          <w:sz w:val="24"/>
          <w:szCs w:val="24"/>
        </w:rPr>
      </w:pPr>
      <w:r w:rsidRPr="008B354A">
        <w:rPr>
          <w:rFonts w:eastAsia="Times New Roman" w:cs="Arial"/>
          <w:sz w:val="24"/>
          <w:szCs w:val="24"/>
        </w:rPr>
        <w:t xml:space="preserve">Referat </w:t>
      </w:r>
      <w:proofErr w:type="spellStart"/>
      <w:r w:rsidRPr="008B354A">
        <w:rPr>
          <w:rFonts w:eastAsia="Times New Roman" w:cs="Arial"/>
          <w:sz w:val="24"/>
          <w:szCs w:val="24"/>
        </w:rPr>
        <w:t>Fau-møte</w:t>
      </w:r>
      <w:proofErr w:type="spellEnd"/>
      <w:r w:rsidRPr="008B354A">
        <w:rPr>
          <w:rFonts w:eastAsia="Times New Roman" w:cs="Arial"/>
          <w:sz w:val="24"/>
          <w:szCs w:val="24"/>
        </w:rPr>
        <w:t xml:space="preserve"> tirsdag 01.12.09</w:t>
      </w:r>
      <w:r w:rsidRPr="008B354A">
        <w:rPr>
          <w:rFonts w:eastAsia="Times New Roman" w:cs="Arial"/>
          <w:sz w:val="24"/>
          <w:szCs w:val="24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8B354A" w:rsidRPr="008B354A" w:rsidTr="008B354A">
        <w:trPr>
          <w:tblCellSpacing w:w="0" w:type="dxa"/>
        </w:trPr>
        <w:tc>
          <w:tcPr>
            <w:tcW w:w="0" w:type="auto"/>
            <w:hideMark/>
          </w:tcPr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Tilstede: Per </w:t>
            </w:r>
            <w:proofErr w:type="spellStart"/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Utheim,Anne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Lena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Øvreseth,Therese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Larsen,Kari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Davida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Øvrelid,Hilde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Bru,Inge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Hagan,Torill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Moksnes,Oddny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Tronstad,Ingjerd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M.Haarberg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>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Forfall:Randi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Tetlie,Linn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Lied,F.Bigdely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>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1. Godkjenning av møteinnkalling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2. Godkjenning av referat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3. Orientering v/Signy - 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Rektor informerte om at det i denne </w:t>
            </w:r>
            <w:proofErr w:type="spellStart"/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uken,nærmere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bestemt den 03.12.09 er kommunestyremøte i Rojales kommune hvor en av sakene som skal behandles  er skoletomten ved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Dnsr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. Det som skal opp til behandling på dette møtet er utnyttelsesgraden av tomten.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Vidre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informerte Signy om at skolebygget skal inneholde musikk og </w:t>
            </w:r>
            <w:proofErr w:type="spellStart"/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naturfagrom,mat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og helse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lokaler,vanlige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klasserom,lagerrom.Når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nyskolen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blir ferdig skal noen av nåværende brakker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fjærnes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mens noen beholdes til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kontorlokaler,grupperom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og lagerrom.</w:t>
            </w:r>
            <w:r w:rsidRPr="008B354A">
              <w:rPr>
                <w:rFonts w:eastAsia="Times New Roman" w:cs="Arial"/>
                <w:sz w:val="24"/>
                <w:szCs w:val="24"/>
              </w:rPr>
              <w:br/>
              <w:t xml:space="preserve">Signy informerte også om at all informasjon som skal ut til foreldre/foresatte fra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kan sendes via Ove Østerlie som  oppdaterer  skolens hjemmeside til en hver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tid.Ove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legger da inn alle referater og annet vi vil at alle skal få med seg der.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Signy har prøvd og skaffe en sponset flybillett til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julelotteriet</w:t>
            </w:r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.Sas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og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Norwegian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gir ikke lenger til slike formål er tilbakemeldingen hun har fått fra flyselskapene.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4. Søknad fra elevrådet v/Lars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K</w:t>
            </w:r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.Skagestad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om tilskudd til juleball.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innvilger 100 euro til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formålet</w:t>
            </w:r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.Fau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krever at det fremlegges regnskap fra arrangementet.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5.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har tidligere øremerket 3000euro til aktivitetsløype når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ny-skolen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er ferdig. Pengene er overført til skolen og regnskapsført som en gave fra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. Dette er avvist fra skolens </w:t>
            </w:r>
            <w:proofErr w:type="spellStart"/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advokat,da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skolen ikke kan motta pengegaver fra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Fau.Pengene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 tilbakeføres til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og øremerkes til aktivitetsløype når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ny-skolen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står ferdig.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6. Orientering fra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julekomiteen-alle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er nå satt opp på oppgaver i forbindelse med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juleavsluttningen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den 17.12. Listene kommer i disse dager ut i sekkene til barna + at de legges ut på skolens hjemmeside. Det gjenstår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enno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mye arbeid i julekomiteen i forbindelse med servering av julegrøt den 14.12 og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avsluttningen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den 17.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Vi har fått inn ganske mange premier fra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resturanger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og andre </w:t>
            </w:r>
            <w:proofErr w:type="spellStart"/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bedrifter,men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dårlig respons fra foreldre på dette.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7.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Eventuelt-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Per orienterte om at skolens regnskap nå er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godkjennt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av riksrevisjonen.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 xml:space="preserve">Oddny orienterte om at alle i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Fau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 xml:space="preserve"> kunne møtes til lunsj på The lime bar fredag 04.12 kl.13.00.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  <w:p w:rsidR="008B354A" w:rsidRPr="008B354A" w:rsidRDefault="008B354A" w:rsidP="008B354A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Ref</w:t>
            </w:r>
            <w:proofErr w:type="gramStart"/>
            <w:r w:rsidRPr="008B354A">
              <w:rPr>
                <w:rFonts w:eastAsia="Times New Roman" w:cs="Arial"/>
                <w:sz w:val="24"/>
                <w:szCs w:val="24"/>
              </w:rPr>
              <w:t>.Ingjerd</w:t>
            </w:r>
            <w:proofErr w:type="spellEnd"/>
            <w:proofErr w:type="gramEnd"/>
            <w:r w:rsidRPr="008B354A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8B354A">
              <w:rPr>
                <w:rFonts w:eastAsia="Times New Roman" w:cs="Arial"/>
                <w:sz w:val="24"/>
                <w:szCs w:val="24"/>
              </w:rPr>
              <w:t>M.Haarberg</w:t>
            </w:r>
            <w:proofErr w:type="spellEnd"/>
            <w:r w:rsidRPr="008B354A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</w:tbl>
    <w:p w:rsidR="00000000" w:rsidRPr="008B354A" w:rsidRDefault="008B354A">
      <w:pPr>
        <w:rPr>
          <w:sz w:val="24"/>
          <w:szCs w:val="24"/>
        </w:rPr>
      </w:pPr>
    </w:p>
    <w:sectPr w:rsidR="00000000" w:rsidRPr="008B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>
    <w:useFELayout/>
  </w:compat>
  <w:rsids>
    <w:rsidRoot w:val="008B354A"/>
    <w:rsid w:val="008B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447">
      <w:bodyDiv w:val="1"/>
      <w:marLeft w:val="0"/>
      <w:marRight w:val="0"/>
      <w:marTop w:val="7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3695">
          <w:blockQuote w:val="1"/>
          <w:marLeft w:val="89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155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Østerlie</dc:creator>
  <cp:keywords/>
  <dc:description/>
  <cp:lastModifiedBy>Ove Østerlie</cp:lastModifiedBy>
  <cp:revision>2</cp:revision>
  <dcterms:created xsi:type="dcterms:W3CDTF">2009-12-10T11:47:00Z</dcterms:created>
  <dcterms:modified xsi:type="dcterms:W3CDTF">2009-12-10T11:48:00Z</dcterms:modified>
</cp:coreProperties>
</file>